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52698" w14:textId="65A5DEB9" w:rsidR="00CE1D02" w:rsidRDefault="00CE1D02" w:rsidP="00AC6DFB">
      <w:pPr>
        <w:pStyle w:val="Heading3"/>
      </w:pPr>
      <w:bookmarkStart w:id="0" w:name="_Toc162471867"/>
      <w:bookmarkStart w:id="1" w:name="_Ref162469285"/>
      <w:r>
        <w:t xml:space="preserve">These charts are based on CAISO and SERVM simulated pricing posted to the </w:t>
      </w:r>
      <w:r>
        <w:rPr>
          <w:rStyle w:val="eop"/>
          <w:rFonts w:ascii="Calibri" w:hAnsi="Calibri" w:cs="Calibri"/>
          <w:sz w:val="22"/>
          <w:szCs w:val="22"/>
        </w:rPr>
        <w:t xml:space="preserve">DER </w:t>
      </w:r>
      <w:r w:rsidRPr="008A5CAE">
        <w:rPr>
          <w:rStyle w:val="normaltextrun"/>
          <w:rFonts w:ascii="Calibri" w:hAnsi="Calibri" w:cs="Calibri"/>
          <w:sz w:val="22"/>
          <w:szCs w:val="22"/>
          <w:highlight w:val="yellow"/>
        </w:rPr>
        <w:t xml:space="preserve">page </w:t>
      </w:r>
      <w:hyperlink r:id="rId4" w:history="1">
        <w:r w:rsidRPr="008A5CAE">
          <w:rPr>
            <w:rStyle w:val="Hyperlink"/>
            <w:rFonts w:ascii="Calibri" w:hAnsi="Calibri" w:cs="Calibri"/>
            <w:sz w:val="22"/>
            <w:szCs w:val="22"/>
            <w:highlight w:val="yellow"/>
          </w:rPr>
          <w:t>HERE</w:t>
        </w:r>
      </w:hyperlink>
    </w:p>
    <w:p w14:paraId="09E161F1" w14:textId="77777777" w:rsidR="00CE1D02" w:rsidRDefault="00CE1D02" w:rsidP="00AC6DFB">
      <w:pPr>
        <w:pStyle w:val="Heading3"/>
      </w:pPr>
    </w:p>
    <w:p w14:paraId="693D1F4C" w14:textId="1911F2EE" w:rsidR="00CE1D02" w:rsidRDefault="00CE1D02" w:rsidP="00CE1D02">
      <w:r>
        <w:t xml:space="preserve">These charts show comparisons for both 2021 and 2022 CAISO versus SERVM simulated pricing. </w:t>
      </w:r>
    </w:p>
    <w:p w14:paraId="269F305F" w14:textId="77777777" w:rsidR="00CE1D02" w:rsidRPr="00CE1D02" w:rsidRDefault="00CE1D02" w:rsidP="00CE1D02"/>
    <w:p w14:paraId="364DB0BA" w14:textId="5CE64B3E" w:rsidR="00AC6DFB" w:rsidRDefault="00AC6DFB" w:rsidP="00AC6DFB">
      <w:pPr>
        <w:pStyle w:val="Heading3"/>
      </w:pPr>
      <w:r>
        <w:t>2021 Energy Price Comparison</w:t>
      </w:r>
      <w:bookmarkEnd w:id="0"/>
    </w:p>
    <w:p w14:paraId="5D81A8CF" w14:textId="3F256A42" w:rsidR="00AC6DFB" w:rsidRPr="001D170A" w:rsidRDefault="00AC6DFB" w:rsidP="00AC6DFB">
      <w:r>
        <w:rPr>
          <w:rFonts w:asciiTheme="minorHAnsi" w:hAnsiTheme="minorHAnsi" w:cstheme="minorHAnsi"/>
        </w:rPr>
        <w:t xml:space="preserve">Staff </w:t>
      </w:r>
      <w:r w:rsidR="000A6A6E">
        <w:rPr>
          <w:rFonts w:asciiTheme="minorHAnsi" w:hAnsiTheme="minorHAnsi" w:cstheme="minorHAnsi"/>
        </w:rPr>
        <w:t xml:space="preserve">calibrated </w:t>
      </w:r>
      <w:r>
        <w:rPr>
          <w:rFonts w:asciiTheme="minorHAnsi" w:hAnsiTheme="minorHAnsi" w:cstheme="minorHAnsi"/>
        </w:rPr>
        <w:t>energy prices between CAISO’s actual 2021 market results and our simulated 2021 SERVM market results. Below are charts that compare price results.</w:t>
      </w:r>
      <w:r w:rsidR="000A6A6E">
        <w:rPr>
          <w:rFonts w:asciiTheme="minorHAnsi" w:hAnsiTheme="minorHAnsi" w:cstheme="minorHAnsi"/>
        </w:rPr>
        <w:t xml:space="preserve"> We compared the SERVM real time final market price compared to the energy component of the CAISO prices.</w:t>
      </w:r>
      <w:r w:rsidR="004F030F">
        <w:rPr>
          <w:rFonts w:asciiTheme="minorHAnsi" w:hAnsiTheme="minorHAnsi" w:cstheme="minorHAnsi"/>
        </w:rPr>
        <w:t xml:space="preserve"> This effect is also pronounced in December 2022.</w:t>
      </w:r>
    </w:p>
    <w:bookmarkEnd w:id="1"/>
    <w:p w14:paraId="5235F3DA" w14:textId="77777777" w:rsidR="00AC6DFB" w:rsidRDefault="00AC6DFB" w:rsidP="00AC6DFB">
      <w:pPr>
        <w:pStyle w:val="Caption"/>
        <w:keepNext/>
      </w:pPr>
    </w:p>
    <w:p w14:paraId="7E08E243" w14:textId="77777777" w:rsidR="00AC6DFB" w:rsidRPr="00BF2EC3" w:rsidRDefault="00AC6DFB" w:rsidP="00AC6DFB"/>
    <w:p w14:paraId="35DD12A3" w14:textId="77777777" w:rsidR="00AC6DFB" w:rsidRDefault="00AC6DFB" w:rsidP="00AC6DFB">
      <w:pPr>
        <w:pStyle w:val="ListParagraph"/>
        <w:ind w:left="270"/>
        <w:jc w:val="center"/>
        <w:rPr>
          <w:rFonts w:eastAsia="Times New Roman"/>
          <w:b/>
          <w:bCs/>
          <w:color w:val="000000" w:themeColor="text1"/>
          <w:sz w:val="32"/>
          <w:szCs w:val="32"/>
        </w:rPr>
      </w:pPr>
      <w:r>
        <w:rPr>
          <w:b/>
          <w:bCs/>
          <w:noProof/>
          <w:color w:val="000000" w:themeColor="text1"/>
          <w:sz w:val="32"/>
          <w:szCs w:val="32"/>
        </w:rPr>
        <w:drawing>
          <wp:inline distT="0" distB="0" distL="0" distR="0" wp14:anchorId="47365245" wp14:editId="09FEE9C0">
            <wp:extent cx="5508345" cy="33597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0575" cy="3379359"/>
                    </a:xfrm>
                    <a:prstGeom prst="rect">
                      <a:avLst/>
                    </a:prstGeom>
                    <a:noFill/>
                    <a:ln>
                      <a:noFill/>
                    </a:ln>
                  </pic:spPr>
                </pic:pic>
              </a:graphicData>
            </a:graphic>
          </wp:inline>
        </w:drawing>
      </w:r>
    </w:p>
    <w:p w14:paraId="7D20B913" w14:textId="77777777" w:rsidR="00AC6DFB" w:rsidRDefault="00AC6DFB" w:rsidP="00AC6DFB">
      <w:pPr>
        <w:pStyle w:val="ListParagraph"/>
        <w:ind w:left="560"/>
        <w:jc w:val="center"/>
        <w:rPr>
          <w:rFonts w:eastAsia="Times New Roman"/>
          <w:b/>
          <w:bCs/>
          <w:color w:val="000000" w:themeColor="text1"/>
          <w:sz w:val="32"/>
          <w:szCs w:val="32"/>
        </w:rPr>
      </w:pPr>
    </w:p>
    <w:p w14:paraId="6B690124" w14:textId="77777777" w:rsidR="00AC6DFB" w:rsidRDefault="00AC6DFB" w:rsidP="00AC6DFB">
      <w:pPr>
        <w:pStyle w:val="ListParagraph"/>
        <w:ind w:left="560"/>
        <w:jc w:val="center"/>
        <w:rPr>
          <w:noProof/>
        </w:rPr>
      </w:pPr>
      <w:r>
        <w:rPr>
          <w:noProof/>
        </w:rPr>
        <w:lastRenderedPageBreak/>
        <w:t xml:space="preserve"> </w:t>
      </w:r>
      <w:r>
        <w:rPr>
          <w:noProof/>
        </w:rPr>
        <w:drawing>
          <wp:inline distT="0" distB="0" distL="0" distR="0" wp14:anchorId="135A2592" wp14:editId="04601C12">
            <wp:extent cx="5486400" cy="3462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6156" cy="3475124"/>
                    </a:xfrm>
                    <a:prstGeom prst="rect">
                      <a:avLst/>
                    </a:prstGeom>
                    <a:noFill/>
                    <a:ln>
                      <a:noFill/>
                    </a:ln>
                  </pic:spPr>
                </pic:pic>
              </a:graphicData>
            </a:graphic>
          </wp:inline>
        </w:drawing>
      </w:r>
    </w:p>
    <w:p w14:paraId="365DAA01" w14:textId="77777777" w:rsidR="00AC6DFB" w:rsidRDefault="00AC6DFB" w:rsidP="00AC6DFB">
      <w:pPr>
        <w:pStyle w:val="NormalWeb"/>
        <w:rPr>
          <w:rFonts w:asciiTheme="minorHAnsi" w:hAnsiTheme="minorHAnsi" w:cstheme="minorHAnsi"/>
          <w:sz w:val="22"/>
          <w:szCs w:val="22"/>
        </w:rPr>
      </w:pPr>
    </w:p>
    <w:p w14:paraId="424FBFCE" w14:textId="2368AC1C" w:rsidR="00AC6DFB" w:rsidRPr="00D8464E" w:rsidRDefault="000A6A6E" w:rsidP="00AC6DFB">
      <w:pPr>
        <w:pStyle w:val="NormalWeb"/>
        <w:ind w:left="450"/>
        <w:rPr>
          <w:rFonts w:asciiTheme="minorHAnsi" w:hAnsiTheme="minorHAnsi" w:cstheme="minorHAnsi"/>
          <w:sz w:val="22"/>
          <w:szCs w:val="22"/>
        </w:rPr>
      </w:pPr>
      <w:r>
        <w:rPr>
          <w:rFonts w:asciiTheme="minorHAnsi" w:hAnsiTheme="minorHAnsi" w:cstheme="minorHAnsi"/>
          <w:sz w:val="22"/>
          <w:szCs w:val="22"/>
        </w:rPr>
        <w:t>These charts compare prices and heat rates. A key finding is that high gas prices lead to high electricity prices, and we can see that both CAISO and SERVM are affected by gas prices by seeing that the IMHR chart appears to show better alignment. This can clearly be seen in the month of February.</w:t>
      </w:r>
    </w:p>
    <w:p w14:paraId="087E1AB4" w14:textId="77777777" w:rsidR="00AC6DFB" w:rsidRDefault="00AC6DFB" w:rsidP="00AC6DFB">
      <w:pPr>
        <w:pStyle w:val="ListParagraph"/>
        <w:ind w:left="360"/>
        <w:jc w:val="center"/>
      </w:pPr>
      <w:r>
        <w:rPr>
          <w:noProof/>
        </w:rPr>
        <w:drawing>
          <wp:inline distT="0" distB="0" distL="0" distR="0" wp14:anchorId="7621A3B2" wp14:editId="1B210A26">
            <wp:extent cx="5615500" cy="3219395"/>
            <wp:effectExtent l="0" t="0" r="4445" b="635"/>
            <wp:docPr id="1403609231" name="Picture 14036092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09231" name="Picture 1403609231"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9774" cy="3239045"/>
                    </a:xfrm>
                    <a:prstGeom prst="rect">
                      <a:avLst/>
                    </a:prstGeom>
                  </pic:spPr>
                </pic:pic>
              </a:graphicData>
            </a:graphic>
          </wp:inline>
        </w:drawing>
      </w:r>
    </w:p>
    <w:p w14:paraId="04D6F8F7" w14:textId="5B81DC3A" w:rsidR="009853F9" w:rsidRDefault="009853F9" w:rsidP="00AC6DFB">
      <w:pPr>
        <w:pStyle w:val="ListParagraph"/>
        <w:ind w:left="360"/>
        <w:jc w:val="center"/>
      </w:pPr>
      <w:r>
        <w:rPr>
          <w:noProof/>
        </w:rPr>
        <w:lastRenderedPageBreak/>
        <w:drawing>
          <wp:inline distT="0" distB="0" distL="0" distR="0" wp14:anchorId="65672B50" wp14:editId="66E5DB75">
            <wp:extent cx="5943600" cy="365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68D32F33" w14:textId="77777777" w:rsidR="00AC6DFB" w:rsidRDefault="00AC6DFB" w:rsidP="00AC6DFB">
      <w:pPr>
        <w:pStyle w:val="ListParagraph"/>
        <w:ind w:left="560"/>
        <w:jc w:val="center"/>
        <w:rPr>
          <w:rFonts w:eastAsia="Times New Roman"/>
          <w:b/>
          <w:bCs/>
          <w:color w:val="000000" w:themeColor="text1"/>
          <w:sz w:val="32"/>
          <w:szCs w:val="32"/>
        </w:rPr>
      </w:pPr>
    </w:p>
    <w:p w14:paraId="46F9DB58" w14:textId="77777777" w:rsidR="00AC6DFB" w:rsidRDefault="00AC6DFB" w:rsidP="00AC6DFB">
      <w:pPr>
        <w:pStyle w:val="ListParagraph"/>
        <w:ind w:left="560"/>
        <w:jc w:val="center"/>
        <w:rPr>
          <w:rFonts w:eastAsia="Times New Roman"/>
          <w:b/>
          <w:bCs/>
          <w:color w:val="000000" w:themeColor="text1"/>
          <w:sz w:val="32"/>
          <w:szCs w:val="32"/>
        </w:rPr>
      </w:pPr>
      <w:bookmarkStart w:id="2" w:name="_Hlk174460131"/>
    </w:p>
    <w:p w14:paraId="7A609223" w14:textId="77777777" w:rsidR="00AC6DFB" w:rsidRDefault="00AC6DFB" w:rsidP="00AA0E78">
      <w:pPr>
        <w:pStyle w:val="ListParagraph"/>
        <w:ind w:left="-270"/>
        <w:jc w:val="center"/>
        <w:rPr>
          <w:rFonts w:eastAsia="Times New Roman"/>
          <w:b/>
          <w:bCs/>
          <w:color w:val="000000" w:themeColor="text1"/>
          <w:sz w:val="32"/>
          <w:szCs w:val="32"/>
        </w:rPr>
      </w:pPr>
      <w:r>
        <w:rPr>
          <w:b/>
          <w:bCs/>
          <w:noProof/>
          <w:color w:val="000000" w:themeColor="text1"/>
          <w:sz w:val="32"/>
          <w:szCs w:val="32"/>
        </w:rPr>
        <w:drawing>
          <wp:inline distT="0" distB="0" distL="0" distR="0" wp14:anchorId="0CE2C45D" wp14:editId="092187BB">
            <wp:extent cx="6311900" cy="3456940"/>
            <wp:effectExtent l="0" t="0" r="0" b="0"/>
            <wp:docPr id="13" name="Picture 1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0" cy="3456940"/>
                    </a:xfrm>
                    <a:prstGeom prst="rect">
                      <a:avLst/>
                    </a:prstGeom>
                    <a:noFill/>
                    <a:ln>
                      <a:noFill/>
                    </a:ln>
                  </pic:spPr>
                </pic:pic>
              </a:graphicData>
            </a:graphic>
          </wp:inline>
        </w:drawing>
      </w:r>
    </w:p>
    <w:p w14:paraId="65D33A61" w14:textId="77777777" w:rsidR="00AC6DFB" w:rsidRDefault="00AC6DFB" w:rsidP="00AC6DFB">
      <w:pPr>
        <w:pStyle w:val="ListParagraph"/>
        <w:ind w:left="-270"/>
        <w:jc w:val="center"/>
        <w:rPr>
          <w:rFonts w:eastAsia="Times New Roman"/>
          <w:b/>
          <w:bCs/>
          <w:color w:val="000000" w:themeColor="text1"/>
          <w:sz w:val="32"/>
          <w:szCs w:val="32"/>
        </w:rPr>
      </w:pPr>
      <w:r>
        <w:rPr>
          <w:b/>
          <w:bCs/>
          <w:noProof/>
          <w:color w:val="000000" w:themeColor="text1"/>
          <w:sz w:val="32"/>
          <w:szCs w:val="32"/>
        </w:rPr>
        <w:lastRenderedPageBreak/>
        <w:drawing>
          <wp:inline distT="0" distB="0" distL="0" distR="0" wp14:anchorId="2ECF7ED4" wp14:editId="6941611B">
            <wp:extent cx="6305703" cy="3456180"/>
            <wp:effectExtent l="0" t="0" r="0" b="0"/>
            <wp:docPr id="14" name="Picture 14"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calenda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359" cy="3470242"/>
                    </a:xfrm>
                    <a:prstGeom prst="rect">
                      <a:avLst/>
                    </a:prstGeom>
                    <a:noFill/>
                    <a:ln>
                      <a:noFill/>
                    </a:ln>
                  </pic:spPr>
                </pic:pic>
              </a:graphicData>
            </a:graphic>
          </wp:inline>
        </w:drawing>
      </w:r>
    </w:p>
    <w:p w14:paraId="73738A34" w14:textId="77777777" w:rsidR="00AC6DFB" w:rsidRDefault="00AC6DFB" w:rsidP="00AC6DFB">
      <w:pPr>
        <w:pStyle w:val="ListParagraph"/>
        <w:ind w:left="560"/>
        <w:jc w:val="center"/>
        <w:rPr>
          <w:rFonts w:eastAsia="Times New Roman"/>
          <w:b/>
          <w:bCs/>
          <w:color w:val="000000" w:themeColor="text1"/>
          <w:sz w:val="32"/>
          <w:szCs w:val="32"/>
        </w:rPr>
      </w:pPr>
    </w:p>
    <w:bookmarkEnd w:id="2"/>
    <w:p w14:paraId="3289ED78" w14:textId="77777777" w:rsidR="00AC6DFB" w:rsidRDefault="00AC6DFB" w:rsidP="00AC6DFB">
      <w:pPr>
        <w:pStyle w:val="ListParagraph"/>
        <w:ind w:left="-90"/>
        <w:jc w:val="center"/>
        <w:rPr>
          <w:rFonts w:eastAsia="Times New Roman"/>
          <w:b/>
          <w:bCs/>
          <w:color w:val="000000" w:themeColor="text1"/>
          <w:sz w:val="32"/>
          <w:szCs w:val="32"/>
        </w:rPr>
      </w:pPr>
      <w:r>
        <w:rPr>
          <w:b/>
          <w:bCs/>
          <w:noProof/>
          <w:color w:val="000000" w:themeColor="text1"/>
          <w:sz w:val="32"/>
          <w:szCs w:val="32"/>
        </w:rPr>
        <w:lastRenderedPageBreak/>
        <w:drawing>
          <wp:inline distT="0" distB="0" distL="0" distR="0" wp14:anchorId="0C373DB3" wp14:editId="3E46BD4A">
            <wp:extent cx="5943600" cy="348585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85858"/>
                    </a:xfrm>
                    <a:prstGeom prst="rect">
                      <a:avLst/>
                    </a:prstGeom>
                    <a:noFill/>
                    <a:ln>
                      <a:noFill/>
                    </a:ln>
                  </pic:spPr>
                </pic:pic>
              </a:graphicData>
            </a:graphic>
          </wp:inline>
        </w:drawing>
      </w:r>
      <w:r>
        <w:rPr>
          <w:b/>
          <w:bCs/>
          <w:noProof/>
          <w:color w:val="000000" w:themeColor="text1"/>
          <w:sz w:val="32"/>
          <w:szCs w:val="32"/>
        </w:rPr>
        <w:drawing>
          <wp:inline distT="0" distB="0" distL="0" distR="0" wp14:anchorId="3AD8A1BD" wp14:editId="23C1B20B">
            <wp:extent cx="5943600" cy="348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7067E2BE" w14:textId="77777777" w:rsidR="00AC6DFB" w:rsidRPr="007A4C14" w:rsidRDefault="00AC6DFB" w:rsidP="00AC6DFB"/>
    <w:p w14:paraId="5C727E2B" w14:textId="77777777" w:rsidR="00AC6DFB" w:rsidRDefault="00AC6DFB" w:rsidP="00AC6DFB">
      <w:pPr>
        <w:pStyle w:val="ListParagraph"/>
        <w:ind w:left="-360"/>
        <w:jc w:val="center"/>
        <w:rPr>
          <w:b/>
          <w:bCs/>
          <w:noProof/>
          <w:color w:val="000000" w:themeColor="text1"/>
          <w:sz w:val="32"/>
          <w:szCs w:val="32"/>
        </w:rPr>
      </w:pPr>
      <w:r>
        <w:rPr>
          <w:b/>
          <w:bCs/>
          <w:noProof/>
          <w:color w:val="000000" w:themeColor="text1"/>
          <w:sz w:val="32"/>
          <w:szCs w:val="32"/>
        </w:rPr>
        <w:lastRenderedPageBreak/>
        <w:drawing>
          <wp:inline distT="0" distB="0" distL="0" distR="0" wp14:anchorId="58D8166D" wp14:editId="74E149E8">
            <wp:extent cx="6733287" cy="344995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8467" cy="3452609"/>
                    </a:xfrm>
                    <a:prstGeom prst="rect">
                      <a:avLst/>
                    </a:prstGeom>
                    <a:noFill/>
                    <a:ln>
                      <a:noFill/>
                    </a:ln>
                  </pic:spPr>
                </pic:pic>
              </a:graphicData>
            </a:graphic>
          </wp:inline>
        </w:drawing>
      </w:r>
    </w:p>
    <w:p w14:paraId="2F5F2E3C" w14:textId="77777777" w:rsidR="00AC6DFB" w:rsidRDefault="00AC6DFB" w:rsidP="00AC6DFB">
      <w:pPr>
        <w:pStyle w:val="ListParagraph"/>
        <w:ind w:left="560"/>
        <w:rPr>
          <w:rFonts w:eastAsia="Times New Roman"/>
          <w:b/>
          <w:bCs/>
          <w:color w:val="000000" w:themeColor="text1"/>
          <w:sz w:val="32"/>
          <w:szCs w:val="32"/>
        </w:rPr>
      </w:pPr>
    </w:p>
    <w:p w14:paraId="717D7BE0" w14:textId="77777777" w:rsidR="00AC6DFB" w:rsidRDefault="00AC6DFB" w:rsidP="00AC6DFB">
      <w:pPr>
        <w:pStyle w:val="Heading2"/>
      </w:pPr>
      <w:bookmarkStart w:id="3" w:name="_Toc162471869"/>
      <w:r>
        <w:t>2022 Energy Price comparisons</w:t>
      </w:r>
      <w:bookmarkEnd w:id="3"/>
    </w:p>
    <w:p w14:paraId="76063689" w14:textId="77777777" w:rsidR="00AC6DFB" w:rsidRPr="00413E9D" w:rsidRDefault="00AC6DFB" w:rsidP="00AC6DFB">
      <w:r>
        <w:t xml:space="preserve">CPUC calibration of energy prices showed better results for 2022, given the ORDC was aligned to 2022 </w:t>
      </w:r>
      <w:r w:rsidRPr="00413E9D">
        <w:t>CAISO prices rather than 2021 prices. This 2022 calibrated ORDC will be used for the actual ACC forecasting runs.</w:t>
      </w:r>
    </w:p>
    <w:p w14:paraId="676710D7" w14:textId="77777777" w:rsidR="00AC6DFB" w:rsidRPr="00413E9D" w:rsidRDefault="00AC6DFB" w:rsidP="00AC6DFB">
      <w:pPr>
        <w:pStyle w:val="paragraph"/>
        <w:textAlignment w:val="baseline"/>
        <w:rPr>
          <w:rFonts w:asciiTheme="minorHAnsi" w:hAnsiTheme="minorHAnsi" w:cstheme="minorHAnsi"/>
          <w:sz w:val="22"/>
          <w:szCs w:val="22"/>
        </w:rPr>
      </w:pPr>
      <w:r w:rsidRPr="00413E9D">
        <w:rPr>
          <w:rFonts w:asciiTheme="minorHAnsi" w:hAnsiTheme="minorHAnsi" w:cstheme="minorHAnsi"/>
          <w:sz w:val="22"/>
          <w:szCs w:val="22"/>
        </w:rPr>
        <w:t>Figure below compares the MAE (Mean Absolute Error) and MSE (</w:t>
      </w:r>
      <w:r w:rsidRPr="00413E9D">
        <w:rPr>
          <w:rFonts w:asciiTheme="minorHAnsi" w:hAnsiTheme="minorHAnsi" w:cstheme="minorHAnsi"/>
        </w:rPr>
        <w:t xml:space="preserve">Mean Squared Error) </w:t>
      </w:r>
      <w:r w:rsidRPr="00413E9D">
        <w:rPr>
          <w:rFonts w:asciiTheme="minorHAnsi" w:hAnsiTheme="minorHAnsi" w:cstheme="minorHAnsi"/>
          <w:sz w:val="22"/>
          <w:szCs w:val="22"/>
        </w:rPr>
        <w:t xml:space="preserve">calculated from our benchmarking results for 2022 CAISO historical year. These metrics assess the disparities between actual and forecasted prices. </w:t>
      </w:r>
    </w:p>
    <w:p w14:paraId="77FDF7AC" w14:textId="77777777" w:rsidR="00AC6DFB" w:rsidRDefault="00AC6DFB" w:rsidP="00AC6DFB"/>
    <w:p w14:paraId="65136D14" w14:textId="77777777" w:rsidR="00AC6DFB" w:rsidRDefault="00AC6DFB" w:rsidP="00AC6DFB"/>
    <w:p w14:paraId="354C922D" w14:textId="77777777" w:rsidR="00AC6DFB" w:rsidRPr="00424309" w:rsidRDefault="00AC6DFB" w:rsidP="00AC6DFB">
      <w:r>
        <w:rPr>
          <w:noProof/>
        </w:rPr>
        <w:drawing>
          <wp:inline distT="0" distB="0" distL="0" distR="0" wp14:anchorId="01DD4238" wp14:editId="03080CF6">
            <wp:extent cx="5734050" cy="19386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34675" cy="1938866"/>
                    </a:xfrm>
                    <a:prstGeom prst="rect">
                      <a:avLst/>
                    </a:prstGeom>
                    <a:noFill/>
                    <a:ln>
                      <a:noFill/>
                    </a:ln>
                  </pic:spPr>
                </pic:pic>
              </a:graphicData>
            </a:graphic>
          </wp:inline>
        </w:drawing>
      </w:r>
    </w:p>
    <w:p w14:paraId="55909021" w14:textId="77777777" w:rsidR="00AC6DFB" w:rsidRDefault="00AC6DFB" w:rsidP="00AC6DFB">
      <w:pPr>
        <w:pStyle w:val="ListParagraph"/>
        <w:ind w:left="560"/>
        <w:jc w:val="center"/>
        <w:rPr>
          <w:rFonts w:eastAsia="Times New Roman"/>
          <w:b/>
          <w:bCs/>
          <w:color w:val="000000" w:themeColor="text1"/>
          <w:sz w:val="32"/>
          <w:szCs w:val="32"/>
        </w:rPr>
      </w:pPr>
      <w:r>
        <w:rPr>
          <w:b/>
          <w:bCs/>
          <w:noProof/>
          <w:color w:val="000000" w:themeColor="text1"/>
          <w:sz w:val="32"/>
          <w:szCs w:val="32"/>
        </w:rPr>
        <w:lastRenderedPageBreak/>
        <w:drawing>
          <wp:inline distT="0" distB="0" distL="0" distR="0" wp14:anchorId="22AF6B96" wp14:editId="7D961DF4">
            <wp:extent cx="5943600" cy="3658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58705"/>
                    </a:xfrm>
                    <a:prstGeom prst="rect">
                      <a:avLst/>
                    </a:prstGeom>
                    <a:noFill/>
                    <a:ln>
                      <a:noFill/>
                    </a:ln>
                  </pic:spPr>
                </pic:pic>
              </a:graphicData>
            </a:graphic>
          </wp:inline>
        </w:drawing>
      </w:r>
    </w:p>
    <w:p w14:paraId="25F61C47" w14:textId="2DCEA61B" w:rsidR="00AC6DFB" w:rsidRDefault="00235DC2" w:rsidP="00AC6DFB">
      <w:pPr>
        <w:pStyle w:val="ListParagraph"/>
        <w:ind w:left="560"/>
        <w:jc w:val="center"/>
        <w:rPr>
          <w:rFonts w:eastAsia="Times New Roman"/>
          <w:b/>
          <w:bCs/>
          <w:color w:val="000000" w:themeColor="text1"/>
          <w:sz w:val="32"/>
          <w:szCs w:val="32"/>
        </w:rPr>
      </w:pPr>
      <w:r>
        <w:rPr>
          <w:noProof/>
        </w:rPr>
        <w:drawing>
          <wp:inline distT="0" distB="0" distL="0" distR="0" wp14:anchorId="6BC71EBE" wp14:editId="3E37CBE6">
            <wp:extent cx="5943600" cy="36550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655060"/>
                    </a:xfrm>
                    <a:prstGeom prst="rect">
                      <a:avLst/>
                    </a:prstGeom>
                    <a:noFill/>
                    <a:ln>
                      <a:noFill/>
                    </a:ln>
                  </pic:spPr>
                </pic:pic>
              </a:graphicData>
            </a:graphic>
          </wp:inline>
        </w:drawing>
      </w:r>
    </w:p>
    <w:p w14:paraId="6DA7A4E9" w14:textId="77777777" w:rsidR="00AC6DFB" w:rsidRDefault="00AC6DFB" w:rsidP="00AC6DFB">
      <w:pPr>
        <w:pStyle w:val="ListParagraph"/>
        <w:spacing w:before="120" w:after="120"/>
        <w:ind w:left="-180"/>
        <w:jc w:val="center"/>
        <w:rPr>
          <w:rFonts w:eastAsia="Times New Roman"/>
          <w:b/>
          <w:bCs/>
          <w:color w:val="000000" w:themeColor="text1"/>
          <w:sz w:val="32"/>
          <w:szCs w:val="32"/>
        </w:rPr>
      </w:pPr>
      <w:r>
        <w:rPr>
          <w:b/>
          <w:bCs/>
          <w:noProof/>
          <w:color w:val="000000" w:themeColor="text1"/>
          <w:sz w:val="32"/>
          <w:szCs w:val="32"/>
        </w:rPr>
        <w:lastRenderedPageBreak/>
        <w:drawing>
          <wp:inline distT="0" distB="0" distL="0" distR="0" wp14:anchorId="4327AED8" wp14:editId="646B5E0C">
            <wp:extent cx="5201107" cy="4137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851" cy="4139208"/>
                    </a:xfrm>
                    <a:prstGeom prst="rect">
                      <a:avLst/>
                    </a:prstGeom>
                    <a:noFill/>
                    <a:ln>
                      <a:noFill/>
                    </a:ln>
                  </pic:spPr>
                </pic:pic>
              </a:graphicData>
            </a:graphic>
          </wp:inline>
        </w:drawing>
      </w:r>
    </w:p>
    <w:p w14:paraId="536E65AC" w14:textId="77777777" w:rsidR="00AC6DFB" w:rsidRDefault="00AC6DFB" w:rsidP="00AC6DFB">
      <w:pPr>
        <w:pStyle w:val="ListParagraph"/>
        <w:ind w:left="560"/>
        <w:jc w:val="center"/>
        <w:rPr>
          <w:rFonts w:eastAsia="Times New Roman"/>
          <w:b/>
          <w:bCs/>
          <w:color w:val="000000" w:themeColor="text1"/>
          <w:sz w:val="32"/>
          <w:szCs w:val="32"/>
        </w:rPr>
      </w:pPr>
      <w:r>
        <w:rPr>
          <w:b/>
          <w:bCs/>
          <w:noProof/>
          <w:color w:val="000000" w:themeColor="text1"/>
          <w:sz w:val="32"/>
          <w:szCs w:val="32"/>
        </w:rPr>
        <w:drawing>
          <wp:inline distT="0" distB="0" distL="0" distR="0" wp14:anchorId="0603DA70" wp14:editId="173AED8C">
            <wp:extent cx="5943600" cy="28968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274" cy="2899585"/>
                    </a:xfrm>
                    <a:prstGeom prst="rect">
                      <a:avLst/>
                    </a:prstGeom>
                    <a:noFill/>
                    <a:ln>
                      <a:noFill/>
                    </a:ln>
                  </pic:spPr>
                </pic:pic>
              </a:graphicData>
            </a:graphic>
          </wp:inline>
        </w:drawing>
      </w:r>
    </w:p>
    <w:p w14:paraId="4D3F4808" w14:textId="77777777" w:rsidR="00AC6DFB" w:rsidRDefault="00AC6DFB" w:rsidP="00AC6DFB">
      <w:pPr>
        <w:pStyle w:val="ListParagraph"/>
        <w:ind w:left="560"/>
        <w:jc w:val="center"/>
        <w:rPr>
          <w:rFonts w:eastAsia="Times New Roman"/>
          <w:b/>
          <w:bCs/>
          <w:color w:val="000000" w:themeColor="text1"/>
          <w:sz w:val="32"/>
          <w:szCs w:val="32"/>
        </w:rPr>
      </w:pPr>
      <w:r>
        <w:rPr>
          <w:noProof/>
        </w:rPr>
        <w:lastRenderedPageBreak/>
        <w:drawing>
          <wp:inline distT="0" distB="0" distL="0" distR="0" wp14:anchorId="0DE11F25" wp14:editId="10749720">
            <wp:extent cx="5943600" cy="68643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3600" cy="6864309"/>
                    </a:xfrm>
                    <a:prstGeom prst="rect">
                      <a:avLst/>
                    </a:prstGeom>
                  </pic:spPr>
                </pic:pic>
              </a:graphicData>
            </a:graphic>
          </wp:inline>
        </w:drawing>
      </w:r>
    </w:p>
    <w:p w14:paraId="0FBB3EDD" w14:textId="77777777" w:rsidR="00AC6DFB" w:rsidRDefault="00AC6DFB" w:rsidP="00AC6DFB">
      <w:pPr>
        <w:pStyle w:val="ListParagraph"/>
        <w:ind w:left="560"/>
        <w:jc w:val="center"/>
        <w:rPr>
          <w:rFonts w:eastAsia="Times New Roman"/>
          <w:b/>
          <w:bCs/>
          <w:color w:val="000000" w:themeColor="text1"/>
          <w:sz w:val="32"/>
          <w:szCs w:val="32"/>
        </w:rPr>
      </w:pPr>
    </w:p>
    <w:p w14:paraId="1D67639A" w14:textId="77777777" w:rsidR="00AC6DFB" w:rsidRDefault="00AC6DFB" w:rsidP="00AC6DFB">
      <w:pPr>
        <w:pStyle w:val="ListParagraph"/>
        <w:ind w:left="560"/>
        <w:jc w:val="center"/>
        <w:rPr>
          <w:rFonts w:eastAsia="Times New Roman"/>
          <w:b/>
          <w:bCs/>
          <w:color w:val="000000" w:themeColor="text1"/>
          <w:sz w:val="32"/>
          <w:szCs w:val="32"/>
        </w:rPr>
      </w:pPr>
      <w:r>
        <w:rPr>
          <w:b/>
          <w:bCs/>
          <w:noProof/>
          <w:color w:val="000000" w:themeColor="text1"/>
          <w:sz w:val="32"/>
          <w:szCs w:val="32"/>
        </w:rPr>
        <w:lastRenderedPageBreak/>
        <w:drawing>
          <wp:inline distT="0" distB="0" distL="0" distR="0" wp14:anchorId="63D66171" wp14:editId="32651C72">
            <wp:extent cx="5943600" cy="3457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2264D115" w14:textId="77777777" w:rsidR="00AC6DFB" w:rsidRDefault="00AC6DFB" w:rsidP="00AC6DFB">
      <w:pPr>
        <w:pStyle w:val="ListParagraph"/>
        <w:ind w:left="560"/>
        <w:jc w:val="center"/>
        <w:rPr>
          <w:rFonts w:eastAsia="Times New Roman"/>
          <w:b/>
          <w:bCs/>
          <w:color w:val="000000" w:themeColor="text1"/>
          <w:sz w:val="32"/>
          <w:szCs w:val="32"/>
        </w:rPr>
      </w:pPr>
      <w:r>
        <w:rPr>
          <w:b/>
          <w:bCs/>
          <w:noProof/>
          <w:color w:val="000000" w:themeColor="text1"/>
          <w:sz w:val="32"/>
          <w:szCs w:val="32"/>
        </w:rPr>
        <w:drawing>
          <wp:inline distT="0" distB="0" distL="0" distR="0" wp14:anchorId="6C010692" wp14:editId="7E6601FA">
            <wp:extent cx="5943600" cy="34575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57546"/>
                    </a:xfrm>
                    <a:prstGeom prst="rect">
                      <a:avLst/>
                    </a:prstGeom>
                    <a:noFill/>
                    <a:ln>
                      <a:noFill/>
                    </a:ln>
                  </pic:spPr>
                </pic:pic>
              </a:graphicData>
            </a:graphic>
          </wp:inline>
        </w:drawing>
      </w:r>
    </w:p>
    <w:p w14:paraId="10B5C6B5" w14:textId="77777777" w:rsidR="00AC6DFB" w:rsidRDefault="00AC6DFB" w:rsidP="00AC6DFB">
      <w:pPr>
        <w:pStyle w:val="ListParagraph"/>
        <w:ind w:left="560"/>
        <w:jc w:val="center"/>
        <w:rPr>
          <w:rFonts w:eastAsia="Times New Roman"/>
          <w:b/>
          <w:bCs/>
          <w:color w:val="000000" w:themeColor="text1"/>
          <w:sz w:val="32"/>
          <w:szCs w:val="32"/>
        </w:rPr>
      </w:pPr>
      <w:r>
        <w:rPr>
          <w:noProof/>
        </w:rPr>
        <w:lastRenderedPageBreak/>
        <w:drawing>
          <wp:inline distT="0" distB="0" distL="0" distR="0" wp14:anchorId="2A66C63D" wp14:editId="2CC28A13">
            <wp:extent cx="5943600" cy="3449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449955"/>
                    </a:xfrm>
                    <a:prstGeom prst="rect">
                      <a:avLst/>
                    </a:prstGeom>
                    <a:noFill/>
                    <a:ln>
                      <a:noFill/>
                    </a:ln>
                  </pic:spPr>
                </pic:pic>
              </a:graphicData>
            </a:graphic>
          </wp:inline>
        </w:drawing>
      </w:r>
    </w:p>
    <w:p w14:paraId="2894CA73" w14:textId="77777777" w:rsidR="00AC6DFB" w:rsidRDefault="00AC6DFB" w:rsidP="00AC6DFB">
      <w:pPr>
        <w:pStyle w:val="ListParagraph"/>
        <w:ind w:left="560"/>
        <w:jc w:val="center"/>
        <w:rPr>
          <w:rFonts w:eastAsia="Times New Roman"/>
          <w:b/>
          <w:bCs/>
          <w:color w:val="000000" w:themeColor="text1"/>
          <w:sz w:val="32"/>
          <w:szCs w:val="32"/>
        </w:rPr>
      </w:pPr>
    </w:p>
    <w:p w14:paraId="6F275632" w14:textId="77777777" w:rsidR="00AC6DFB" w:rsidRDefault="00AC6DFB" w:rsidP="00AC6DFB">
      <w:pPr>
        <w:pStyle w:val="ListParagraph"/>
        <w:ind w:left="560"/>
        <w:jc w:val="center"/>
        <w:rPr>
          <w:rFonts w:eastAsia="Times New Roman"/>
          <w:b/>
          <w:bCs/>
          <w:color w:val="000000" w:themeColor="text1"/>
          <w:sz w:val="32"/>
          <w:szCs w:val="32"/>
        </w:rPr>
      </w:pPr>
      <w:r>
        <w:rPr>
          <w:b/>
          <w:bCs/>
          <w:noProof/>
          <w:color w:val="000000" w:themeColor="text1"/>
          <w:sz w:val="32"/>
          <w:szCs w:val="32"/>
        </w:rPr>
        <w:drawing>
          <wp:inline distT="0" distB="0" distL="0" distR="0" wp14:anchorId="16FA3794" wp14:editId="1832D44D">
            <wp:extent cx="5943600" cy="348585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5858"/>
                    </a:xfrm>
                    <a:prstGeom prst="rect">
                      <a:avLst/>
                    </a:prstGeom>
                    <a:noFill/>
                    <a:ln>
                      <a:noFill/>
                    </a:ln>
                  </pic:spPr>
                </pic:pic>
              </a:graphicData>
            </a:graphic>
          </wp:inline>
        </w:drawing>
      </w:r>
    </w:p>
    <w:p w14:paraId="5322B3C0" w14:textId="77777777" w:rsidR="00AC6DFB" w:rsidRDefault="00AC6DFB" w:rsidP="00AC6DFB">
      <w:pPr>
        <w:pStyle w:val="ListParagraph"/>
        <w:spacing w:before="120" w:after="120"/>
        <w:ind w:left="562"/>
        <w:jc w:val="center"/>
        <w:rPr>
          <w:rFonts w:eastAsia="Times New Roman"/>
          <w:b/>
          <w:bCs/>
          <w:color w:val="000000" w:themeColor="text1"/>
          <w:sz w:val="32"/>
          <w:szCs w:val="32"/>
        </w:rPr>
      </w:pPr>
      <w:r>
        <w:rPr>
          <w:b/>
          <w:bCs/>
          <w:noProof/>
          <w:color w:val="000000" w:themeColor="text1"/>
          <w:sz w:val="32"/>
          <w:szCs w:val="32"/>
        </w:rPr>
        <w:lastRenderedPageBreak/>
        <w:drawing>
          <wp:inline distT="0" distB="0" distL="0" distR="0" wp14:anchorId="710755E7" wp14:editId="41776725">
            <wp:extent cx="5943600" cy="3486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7556A2B1" w14:textId="77777777" w:rsidR="00AC6DFB" w:rsidRDefault="00AC6DFB" w:rsidP="00AC6DFB">
      <w:pPr>
        <w:pStyle w:val="ListParagraph"/>
        <w:ind w:left="560"/>
        <w:rPr>
          <w:rFonts w:eastAsia="Times New Roman"/>
          <w:b/>
          <w:bCs/>
          <w:color w:val="000000" w:themeColor="text1"/>
          <w:sz w:val="32"/>
          <w:szCs w:val="32"/>
        </w:rPr>
      </w:pPr>
      <w:r>
        <w:rPr>
          <w:rFonts w:eastAsia="Times New Roman"/>
          <w:b/>
          <w:bCs/>
          <w:color w:val="000000" w:themeColor="text1"/>
          <w:sz w:val="32"/>
          <w:szCs w:val="32"/>
        </w:rPr>
        <w:t xml:space="preserve"> </w:t>
      </w:r>
    </w:p>
    <w:p w14:paraId="17AC4741" w14:textId="77777777" w:rsidR="00AC6DFB" w:rsidRDefault="00AC6DFB" w:rsidP="00AC6DFB">
      <w:pPr>
        <w:pStyle w:val="ListParagraph"/>
        <w:ind w:left="560"/>
        <w:jc w:val="center"/>
        <w:rPr>
          <w:noProof/>
        </w:rPr>
      </w:pPr>
      <w:r>
        <w:rPr>
          <w:noProof/>
        </w:rPr>
        <w:t xml:space="preserve"> </w:t>
      </w:r>
    </w:p>
    <w:p w14:paraId="13AEDC6E" w14:textId="77777777" w:rsidR="00D965BF" w:rsidRDefault="00D965BF"/>
    <w:sectPr w:rsidR="00D96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DFB"/>
    <w:rsid w:val="0005251B"/>
    <w:rsid w:val="000A6A6E"/>
    <w:rsid w:val="00235DC2"/>
    <w:rsid w:val="003E4E60"/>
    <w:rsid w:val="004F030F"/>
    <w:rsid w:val="00906E64"/>
    <w:rsid w:val="009853F9"/>
    <w:rsid w:val="00AA0E78"/>
    <w:rsid w:val="00AC6DFB"/>
    <w:rsid w:val="00B24180"/>
    <w:rsid w:val="00B65785"/>
    <w:rsid w:val="00C80BB2"/>
    <w:rsid w:val="00CE1D02"/>
    <w:rsid w:val="00D9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78E0"/>
  <w15:chartTrackingRefBased/>
  <w15:docId w15:val="{9DF36148-31A1-44E5-AF3E-EEEAEDDD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DFB"/>
    <w:pPr>
      <w:spacing w:after="0" w:line="240" w:lineRule="auto"/>
    </w:pPr>
    <w:rPr>
      <w:rFonts w:ascii="Calibri" w:hAnsi="Calibri" w:cs="Calibri"/>
      <w:kern w:val="0"/>
      <w14:ligatures w14:val="none"/>
    </w:rPr>
  </w:style>
  <w:style w:type="paragraph" w:styleId="Heading2">
    <w:name w:val="heading 2"/>
    <w:basedOn w:val="Normal"/>
    <w:next w:val="Normal"/>
    <w:link w:val="Heading2Char"/>
    <w:uiPriority w:val="9"/>
    <w:unhideWhenUsed/>
    <w:qFormat/>
    <w:rsid w:val="00AC6D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6DF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6DF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AC6DFB"/>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AC6DFB"/>
    <w:pPr>
      <w:ind w:left="720"/>
    </w:pPr>
  </w:style>
  <w:style w:type="paragraph" w:customStyle="1" w:styleId="paragraph">
    <w:name w:val="paragraph"/>
    <w:basedOn w:val="Normal"/>
    <w:rsid w:val="00AC6DF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AC6DFB"/>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AC6DFB"/>
    <w:pPr>
      <w:spacing w:after="200"/>
    </w:pPr>
    <w:rPr>
      <w:i/>
      <w:iCs/>
      <w:color w:val="44546A" w:themeColor="text2"/>
      <w:sz w:val="18"/>
      <w:szCs w:val="18"/>
    </w:rPr>
  </w:style>
  <w:style w:type="character" w:customStyle="1" w:styleId="normaltextrun">
    <w:name w:val="normaltextrun"/>
    <w:basedOn w:val="DefaultParagraphFont"/>
    <w:rsid w:val="00CE1D02"/>
  </w:style>
  <w:style w:type="character" w:customStyle="1" w:styleId="eop">
    <w:name w:val="eop"/>
    <w:basedOn w:val="DefaultParagraphFont"/>
    <w:rsid w:val="00CE1D02"/>
  </w:style>
  <w:style w:type="character" w:styleId="Hyperlink">
    <w:name w:val="Hyperlink"/>
    <w:basedOn w:val="DefaultParagraphFont"/>
    <w:uiPriority w:val="99"/>
    <w:unhideWhenUsed/>
    <w:rsid w:val="00CE1D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cid:image002.png@01DAEA45.00525650" TargetMode="External"/><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hyperlink" Target="https://www.cpuc.ca.gov/industries-and-topics/electrical-energy/demand-side-management/energy-efficiency/der-cost-effectiveness"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Donald J.</dc:creator>
  <cp:keywords/>
  <dc:description/>
  <cp:lastModifiedBy>Brooks, Donald J.</cp:lastModifiedBy>
  <cp:revision>7</cp:revision>
  <dcterms:created xsi:type="dcterms:W3CDTF">2024-08-14T01:47:00Z</dcterms:created>
  <dcterms:modified xsi:type="dcterms:W3CDTF">2024-08-15T22:48:00Z</dcterms:modified>
</cp:coreProperties>
</file>